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0D8" w:rsidRPr="00617897" w:rsidRDefault="005920D8" w:rsidP="005920D8">
      <w:pPr>
        <w:spacing w:after="0"/>
        <w:jc w:val="right"/>
        <w:rPr>
          <w:rFonts w:ascii="Times New Roman" w:hAnsi="Times New Roman" w:cs="Times New Roman"/>
          <w:b/>
        </w:rPr>
      </w:pPr>
      <w:r w:rsidRPr="00617897">
        <w:rPr>
          <w:rFonts w:ascii="Times New Roman" w:hAnsi="Times New Roman" w:cs="Times New Roman"/>
          <w:b/>
        </w:rPr>
        <w:t xml:space="preserve">Утверждаю </w:t>
      </w:r>
    </w:p>
    <w:p w:rsidR="005920D8" w:rsidRPr="005920D8" w:rsidRDefault="005920D8" w:rsidP="005920D8">
      <w:pPr>
        <w:spacing w:after="0"/>
        <w:jc w:val="right"/>
        <w:rPr>
          <w:rFonts w:ascii="Times New Roman" w:hAnsi="Times New Roman" w:cs="Times New Roman"/>
          <w:b/>
        </w:rPr>
      </w:pPr>
      <w:r>
        <w:rPr>
          <w:rFonts w:ascii="Times New Roman" w:hAnsi="Times New Roman" w:cs="Times New Roman"/>
          <w:b/>
        </w:rPr>
        <w:t>_____________________________</w:t>
      </w:r>
    </w:p>
    <w:p w:rsidR="005920D8" w:rsidRPr="005920D8" w:rsidRDefault="005920D8" w:rsidP="005920D8">
      <w:pPr>
        <w:spacing w:after="0"/>
        <w:jc w:val="right"/>
        <w:rPr>
          <w:rFonts w:ascii="Times New Roman" w:hAnsi="Times New Roman" w:cs="Times New Roman"/>
          <w:b/>
        </w:rPr>
      </w:pPr>
      <w:r w:rsidRPr="005920D8">
        <w:rPr>
          <w:rFonts w:ascii="Times New Roman" w:hAnsi="Times New Roman" w:cs="Times New Roman"/>
          <w:b/>
        </w:rPr>
        <w:t>_______________</w:t>
      </w:r>
      <w:r>
        <w:rPr>
          <w:rFonts w:ascii="Times New Roman" w:hAnsi="Times New Roman" w:cs="Times New Roman"/>
          <w:b/>
        </w:rPr>
        <w:t>ФИО</w:t>
      </w:r>
    </w:p>
    <w:p w:rsidR="005920D8" w:rsidRPr="00617897" w:rsidRDefault="005920D8" w:rsidP="005920D8">
      <w:pPr>
        <w:spacing w:after="0"/>
        <w:jc w:val="right"/>
        <w:rPr>
          <w:rFonts w:ascii="Times New Roman" w:hAnsi="Times New Roman" w:cs="Times New Roman"/>
          <w:b/>
        </w:rPr>
      </w:pPr>
      <w:r w:rsidRPr="005920D8">
        <w:rPr>
          <w:rFonts w:ascii="Times New Roman" w:hAnsi="Times New Roman" w:cs="Times New Roman"/>
          <w:b/>
        </w:rPr>
        <w:t>«____» __________ 2026 год</w:t>
      </w:r>
    </w:p>
    <w:p w:rsidR="005920D8" w:rsidRDefault="005920D8">
      <w:pPr>
        <w:spacing w:after="0"/>
        <w:jc w:val="center"/>
        <w:rPr>
          <w:rFonts w:ascii="Times New Roman" w:hAnsi="Times New Roman" w:cs="Times New Roman"/>
          <w:b/>
          <w:sz w:val="28"/>
          <w:szCs w:val="28"/>
        </w:rPr>
      </w:pPr>
    </w:p>
    <w:p w:rsidR="00444A3D" w:rsidRDefault="002C63A3">
      <w:pPr>
        <w:spacing w:after="0"/>
        <w:jc w:val="center"/>
        <w:rPr>
          <w:rFonts w:ascii="Times New Roman" w:hAnsi="Times New Roman" w:cs="Times New Roman"/>
          <w:b/>
          <w:sz w:val="28"/>
          <w:szCs w:val="28"/>
        </w:rPr>
      </w:pPr>
      <w:r>
        <w:rPr>
          <w:rFonts w:ascii="Times New Roman" w:hAnsi="Times New Roman" w:cs="Times New Roman"/>
          <w:b/>
          <w:sz w:val="28"/>
          <w:szCs w:val="28"/>
        </w:rPr>
        <w:t>План подготовки к отопительному периоду 20</w:t>
      </w:r>
      <w:r w:rsidR="00200847">
        <w:rPr>
          <w:rFonts w:ascii="Times New Roman" w:hAnsi="Times New Roman" w:cs="Times New Roman"/>
          <w:b/>
          <w:sz w:val="28"/>
          <w:szCs w:val="28"/>
        </w:rPr>
        <w:t>2</w:t>
      </w:r>
      <w:r w:rsidR="008B7D8D">
        <w:rPr>
          <w:rFonts w:ascii="Times New Roman" w:hAnsi="Times New Roman" w:cs="Times New Roman"/>
          <w:b/>
          <w:sz w:val="28"/>
          <w:szCs w:val="28"/>
        </w:rPr>
        <w:t>6</w:t>
      </w:r>
      <w:r>
        <w:rPr>
          <w:rFonts w:ascii="Times New Roman" w:hAnsi="Times New Roman" w:cs="Times New Roman"/>
          <w:b/>
          <w:sz w:val="28"/>
          <w:szCs w:val="28"/>
        </w:rPr>
        <w:t>- 20</w:t>
      </w:r>
      <w:r w:rsidR="00200847">
        <w:rPr>
          <w:rFonts w:ascii="Times New Roman" w:hAnsi="Times New Roman" w:cs="Times New Roman"/>
          <w:b/>
          <w:sz w:val="28"/>
          <w:szCs w:val="28"/>
        </w:rPr>
        <w:t>2</w:t>
      </w:r>
      <w:r w:rsidR="008B7D8D">
        <w:rPr>
          <w:rFonts w:ascii="Times New Roman" w:hAnsi="Times New Roman" w:cs="Times New Roman"/>
          <w:b/>
          <w:sz w:val="28"/>
          <w:szCs w:val="28"/>
        </w:rPr>
        <w:t>7</w:t>
      </w:r>
      <w:r>
        <w:rPr>
          <w:rFonts w:ascii="Times New Roman" w:hAnsi="Times New Roman" w:cs="Times New Roman"/>
          <w:b/>
          <w:sz w:val="28"/>
          <w:szCs w:val="28"/>
        </w:rPr>
        <w:t xml:space="preserve"> гг. </w:t>
      </w:r>
    </w:p>
    <w:p w:rsidR="00444A3D" w:rsidRDefault="002C63A3">
      <w:pPr>
        <w:spacing w:after="0"/>
        <w:jc w:val="center"/>
        <w:rPr>
          <w:rFonts w:ascii="Times New Roman" w:hAnsi="Times New Roman" w:cs="Times New Roman"/>
          <w:bCs/>
          <w:i/>
          <w:iCs/>
          <w:sz w:val="24"/>
          <w:szCs w:val="24"/>
        </w:rPr>
      </w:pPr>
      <w:r>
        <w:rPr>
          <w:rFonts w:ascii="Times New Roman" w:hAnsi="Times New Roman" w:cs="Times New Roman"/>
          <w:bCs/>
          <w:i/>
          <w:iCs/>
          <w:sz w:val="24"/>
          <w:szCs w:val="24"/>
        </w:rPr>
        <w:t>в соответствии с Приказом Минэнерго России № 2234 от 13.11.2024</w:t>
      </w:r>
    </w:p>
    <w:p w:rsidR="00444A3D" w:rsidRDefault="00444A3D">
      <w:pPr>
        <w:spacing w:after="0"/>
        <w:jc w:val="center"/>
        <w:rPr>
          <w:rFonts w:ascii="Times New Roman" w:hAnsi="Times New Roman" w:cs="Times New Roman"/>
          <w:bCs/>
          <w:i/>
          <w:iCs/>
          <w:sz w:val="24"/>
          <w:szCs w:val="24"/>
        </w:rPr>
      </w:pPr>
    </w:p>
    <w:tbl>
      <w:tblPr>
        <w:tblStyle w:val="a5"/>
        <w:tblW w:w="10273" w:type="dxa"/>
        <w:tblLayout w:type="fixed"/>
        <w:tblLook w:val="04A0"/>
      </w:tblPr>
      <w:tblGrid>
        <w:gridCol w:w="675"/>
        <w:gridCol w:w="3970"/>
        <w:gridCol w:w="4032"/>
        <w:gridCol w:w="1596"/>
      </w:tblGrid>
      <w:tr w:rsidR="00444A3D">
        <w:trPr>
          <w:tblHeader/>
        </w:trPr>
        <w:tc>
          <w:tcPr>
            <w:tcW w:w="675"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п/п</w:t>
            </w:r>
          </w:p>
        </w:tc>
        <w:tc>
          <w:tcPr>
            <w:tcW w:w="3970"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w:t>
            </w:r>
          </w:p>
        </w:tc>
        <w:tc>
          <w:tcPr>
            <w:tcW w:w="4032"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Описание</w:t>
            </w:r>
          </w:p>
        </w:tc>
        <w:tc>
          <w:tcPr>
            <w:tcW w:w="1596" w:type="dxa"/>
            <w:vAlign w:val="center"/>
          </w:tcPr>
          <w:p w:rsidR="00444A3D" w:rsidRDefault="002C63A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Примечание</w:t>
            </w:r>
          </w:p>
        </w:tc>
      </w:tr>
      <w:tr w:rsidR="00444A3D">
        <w:tc>
          <w:tcPr>
            <w:tcW w:w="10273" w:type="dxa"/>
            <w:gridSpan w:val="4"/>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Общие сведения по объекту</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образование</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объекта (жилой, промышленный, административный)</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Единая теплоснабжающая организация</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постройки</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проведения капитального ремонта/реконструкции</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подъездов</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стен</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подвала/подполья, цокольного этажа</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чердака</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Характеристика объекта</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жилых помещений</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нежилых помещений</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объекта (включая подвалы, чердаки, МОП)</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Отапливаемый объем</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Инженерные системы и оборудование объекта</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Тепловой ввод</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Тепловой пункт</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 системы теплоснабжения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(открытая/закрытая)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Схема подключения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(зависимая/независимая)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Внутридомовая система отопления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(двухтрубная/однотрубная)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циркуляции ГВС</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(есть/нет)</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оборудованного узла учета (ТЭ, ТН)</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трубопроводов</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lastRenderedPageBreak/>
              <w:t>(сталь (ВГП), металлополимер, полимер)</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3.9</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Водопроводный ввод</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Водомерный узел</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 трубопроводов</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(сталь (ВГП), металлополимер, полимер)</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Электрический ввод</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прибора учета электроэнергии</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Ввод газоснабжения</w:t>
            </w:r>
            <w:r w:rsidR="008B575A">
              <w:rPr>
                <w:rFonts w:ascii="Times New Roman" w:hAnsi="Times New Roman" w:cs="Times New Roman"/>
                <w:sz w:val="24"/>
                <w:szCs w:val="24"/>
              </w:rPr>
              <w:t xml:space="preserve"> (при наличии)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(наличие, количество)</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АППЗ и дымоудаления</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приточно-вытяжной вентиляции</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3.17</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Лифты, подъемники</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Схема подачи ресурса на объект</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теплоснабжение</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водоснабжение</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водоотведение</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электроснабжение</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970"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газоснабжение</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i/>
                <w:iCs/>
              </w:rPr>
              <w:t>централизованная/нецентрализованная</w:t>
            </w: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2C63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147A86">
              <w:rPr>
                <w:rFonts w:ascii="Times New Roman" w:hAnsi="Times New Roman" w:cs="Times New Roman"/>
                <w:b/>
                <w:sz w:val="24"/>
                <w:szCs w:val="24"/>
              </w:rPr>
              <w:t xml:space="preserve">Информация о </w:t>
            </w:r>
            <w:r>
              <w:rPr>
                <w:rFonts w:ascii="Times New Roman" w:hAnsi="Times New Roman" w:cs="Times New Roman"/>
                <w:b/>
                <w:sz w:val="24"/>
                <w:szCs w:val="24"/>
              </w:rPr>
              <w:t>прохождени</w:t>
            </w:r>
            <w:r w:rsidR="00147A86">
              <w:rPr>
                <w:rFonts w:ascii="Times New Roman" w:hAnsi="Times New Roman" w:cs="Times New Roman"/>
                <w:b/>
                <w:sz w:val="24"/>
                <w:szCs w:val="24"/>
              </w:rPr>
              <w:t>и</w:t>
            </w:r>
            <w:r>
              <w:rPr>
                <w:rFonts w:ascii="Times New Roman" w:hAnsi="Times New Roman" w:cs="Times New Roman"/>
                <w:b/>
                <w:sz w:val="24"/>
                <w:szCs w:val="24"/>
              </w:rPr>
              <w:t xml:space="preserve"> предыдущих трех отопительных периодов</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9598" w:type="dxa"/>
            <w:gridSpan w:val="3"/>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Начало отопительного сезона</w:t>
            </w: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2C63A3" w:rsidP="001F7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1F7151">
              <w:rPr>
                <w:rFonts w:ascii="Times New Roman" w:hAnsi="Times New Roman" w:cs="Times New Roman"/>
                <w:sz w:val="24"/>
                <w:szCs w:val="24"/>
              </w:rPr>
              <w:t>2</w:t>
            </w:r>
            <w:r>
              <w:rPr>
                <w:rFonts w:ascii="Times New Roman" w:hAnsi="Times New Roman" w:cs="Times New Roman"/>
                <w:sz w:val="24"/>
                <w:szCs w:val="24"/>
              </w:rPr>
              <w:t>-202</w:t>
            </w:r>
            <w:r w:rsidR="001F7151">
              <w:rPr>
                <w:rFonts w:ascii="Times New Roman" w:hAnsi="Times New Roman" w:cs="Times New Roman"/>
                <w:sz w:val="24"/>
                <w:szCs w:val="24"/>
              </w:rPr>
              <w:t>3</w:t>
            </w:r>
            <w:r>
              <w:rPr>
                <w:rFonts w:ascii="Times New Roman" w:hAnsi="Times New Roman" w:cs="Times New Roman"/>
                <w:sz w:val="24"/>
                <w:szCs w:val="24"/>
              </w:rPr>
              <w:t xml:space="preserve"> гг.</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2C63A3" w:rsidP="001F7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1F7151">
              <w:rPr>
                <w:rFonts w:ascii="Times New Roman" w:hAnsi="Times New Roman" w:cs="Times New Roman"/>
                <w:sz w:val="24"/>
                <w:szCs w:val="24"/>
              </w:rPr>
              <w:t>3</w:t>
            </w:r>
            <w:r>
              <w:rPr>
                <w:rFonts w:ascii="Times New Roman" w:hAnsi="Times New Roman" w:cs="Times New Roman"/>
                <w:sz w:val="24"/>
                <w:szCs w:val="24"/>
              </w:rPr>
              <w:t>-202</w:t>
            </w:r>
            <w:r w:rsidR="001F7151">
              <w:rPr>
                <w:rFonts w:ascii="Times New Roman" w:hAnsi="Times New Roman" w:cs="Times New Roman"/>
                <w:sz w:val="24"/>
                <w:szCs w:val="24"/>
              </w:rPr>
              <w:t>4</w:t>
            </w:r>
            <w:r>
              <w:rPr>
                <w:rFonts w:ascii="Times New Roman" w:hAnsi="Times New Roman" w:cs="Times New Roman"/>
                <w:sz w:val="24"/>
                <w:szCs w:val="24"/>
              </w:rPr>
              <w:t xml:space="preserve"> гг.</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444A3D">
            <w:pPr>
              <w:spacing w:after="0" w:line="240" w:lineRule="auto"/>
              <w:jc w:val="both"/>
              <w:rPr>
                <w:rFonts w:ascii="Times New Roman" w:hAnsi="Times New Roman" w:cs="Times New Roman"/>
                <w:sz w:val="24"/>
                <w:szCs w:val="24"/>
              </w:rPr>
            </w:pPr>
          </w:p>
        </w:tc>
        <w:tc>
          <w:tcPr>
            <w:tcW w:w="3970" w:type="dxa"/>
          </w:tcPr>
          <w:p w:rsidR="00444A3D" w:rsidRDefault="002C63A3" w:rsidP="001F71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1F7151">
              <w:rPr>
                <w:rFonts w:ascii="Times New Roman" w:hAnsi="Times New Roman" w:cs="Times New Roman"/>
                <w:sz w:val="24"/>
                <w:szCs w:val="24"/>
              </w:rPr>
              <w:t>4</w:t>
            </w:r>
            <w:r>
              <w:rPr>
                <w:rFonts w:ascii="Times New Roman" w:hAnsi="Times New Roman" w:cs="Times New Roman"/>
                <w:sz w:val="24"/>
                <w:szCs w:val="24"/>
              </w:rPr>
              <w:t>-202</w:t>
            </w:r>
            <w:r w:rsidR="001F7151">
              <w:rPr>
                <w:rFonts w:ascii="Times New Roman" w:hAnsi="Times New Roman" w:cs="Times New Roman"/>
                <w:sz w:val="24"/>
                <w:szCs w:val="24"/>
              </w:rPr>
              <w:t>5</w:t>
            </w:r>
            <w:r>
              <w:rPr>
                <w:rFonts w:ascii="Times New Roman" w:hAnsi="Times New Roman" w:cs="Times New Roman"/>
                <w:sz w:val="24"/>
                <w:szCs w:val="24"/>
              </w:rPr>
              <w:t xml:space="preserve"> гг.</w:t>
            </w:r>
          </w:p>
        </w:tc>
        <w:tc>
          <w:tcPr>
            <w:tcW w:w="4032" w:type="dxa"/>
          </w:tcPr>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44A3D">
            <w:pPr>
              <w:spacing w:after="0" w:line="240" w:lineRule="auto"/>
              <w:jc w:val="both"/>
              <w:rPr>
                <w:rFonts w:ascii="Times New Roman" w:hAnsi="Times New Roman" w:cs="Times New Roman"/>
                <w:sz w:val="24"/>
                <w:szCs w:val="24"/>
              </w:rPr>
            </w:pP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9598" w:type="dxa"/>
            <w:gridSpan w:val="3"/>
          </w:tcPr>
          <w:p w:rsidR="00444A3D" w:rsidRDefault="002C6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Завершение отопительного сезона</w:t>
            </w:r>
          </w:p>
        </w:tc>
      </w:tr>
      <w:tr w:rsidR="001F7151">
        <w:tc>
          <w:tcPr>
            <w:tcW w:w="675" w:type="dxa"/>
          </w:tcPr>
          <w:p w:rsidR="001F7151" w:rsidRDefault="001F7151">
            <w:pPr>
              <w:spacing w:after="0" w:line="240" w:lineRule="auto"/>
              <w:jc w:val="both"/>
              <w:rPr>
                <w:rFonts w:ascii="Times New Roman" w:hAnsi="Times New Roman" w:cs="Times New Roman"/>
                <w:sz w:val="24"/>
                <w:szCs w:val="24"/>
              </w:rPr>
            </w:pPr>
          </w:p>
        </w:tc>
        <w:tc>
          <w:tcPr>
            <w:tcW w:w="3970" w:type="dxa"/>
          </w:tcPr>
          <w:p w:rsidR="001F7151" w:rsidRDefault="001F7151" w:rsidP="009E2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 гг.</w:t>
            </w:r>
          </w:p>
        </w:tc>
        <w:tc>
          <w:tcPr>
            <w:tcW w:w="4032" w:type="dxa"/>
          </w:tcPr>
          <w:p w:rsidR="001F7151" w:rsidRDefault="001F7151">
            <w:pPr>
              <w:spacing w:after="0" w:line="240" w:lineRule="auto"/>
              <w:jc w:val="both"/>
              <w:rPr>
                <w:rFonts w:ascii="Times New Roman" w:hAnsi="Times New Roman" w:cs="Times New Roman"/>
                <w:sz w:val="24"/>
                <w:szCs w:val="24"/>
              </w:rPr>
            </w:pPr>
          </w:p>
        </w:tc>
        <w:tc>
          <w:tcPr>
            <w:tcW w:w="1596" w:type="dxa"/>
          </w:tcPr>
          <w:p w:rsidR="001F7151" w:rsidRDefault="001F7151">
            <w:pPr>
              <w:spacing w:after="0" w:line="240" w:lineRule="auto"/>
              <w:jc w:val="both"/>
              <w:rPr>
                <w:rFonts w:ascii="Times New Roman" w:hAnsi="Times New Roman" w:cs="Times New Roman"/>
                <w:sz w:val="24"/>
                <w:szCs w:val="24"/>
              </w:rPr>
            </w:pPr>
          </w:p>
        </w:tc>
      </w:tr>
      <w:tr w:rsidR="001F7151">
        <w:tc>
          <w:tcPr>
            <w:tcW w:w="675" w:type="dxa"/>
          </w:tcPr>
          <w:p w:rsidR="001F7151" w:rsidRDefault="001F7151">
            <w:pPr>
              <w:spacing w:after="0" w:line="240" w:lineRule="auto"/>
              <w:jc w:val="both"/>
              <w:rPr>
                <w:rFonts w:ascii="Times New Roman" w:hAnsi="Times New Roman" w:cs="Times New Roman"/>
                <w:sz w:val="24"/>
                <w:szCs w:val="24"/>
              </w:rPr>
            </w:pPr>
          </w:p>
        </w:tc>
        <w:tc>
          <w:tcPr>
            <w:tcW w:w="3970" w:type="dxa"/>
          </w:tcPr>
          <w:p w:rsidR="001F7151" w:rsidRDefault="001F7151" w:rsidP="009E2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 гг.</w:t>
            </w:r>
          </w:p>
        </w:tc>
        <w:tc>
          <w:tcPr>
            <w:tcW w:w="4032" w:type="dxa"/>
          </w:tcPr>
          <w:p w:rsidR="001F7151" w:rsidRDefault="001F7151">
            <w:pPr>
              <w:spacing w:after="0" w:line="240" w:lineRule="auto"/>
              <w:jc w:val="both"/>
              <w:rPr>
                <w:rFonts w:ascii="Times New Roman" w:hAnsi="Times New Roman" w:cs="Times New Roman"/>
                <w:sz w:val="24"/>
                <w:szCs w:val="24"/>
              </w:rPr>
            </w:pPr>
          </w:p>
        </w:tc>
        <w:tc>
          <w:tcPr>
            <w:tcW w:w="1596" w:type="dxa"/>
          </w:tcPr>
          <w:p w:rsidR="001F7151" w:rsidRDefault="001F7151">
            <w:pPr>
              <w:spacing w:after="0" w:line="240" w:lineRule="auto"/>
              <w:jc w:val="both"/>
              <w:rPr>
                <w:rFonts w:ascii="Times New Roman" w:hAnsi="Times New Roman" w:cs="Times New Roman"/>
                <w:sz w:val="24"/>
                <w:szCs w:val="24"/>
              </w:rPr>
            </w:pPr>
          </w:p>
        </w:tc>
      </w:tr>
      <w:tr w:rsidR="001F7151">
        <w:tc>
          <w:tcPr>
            <w:tcW w:w="675" w:type="dxa"/>
          </w:tcPr>
          <w:p w:rsidR="001F7151" w:rsidRDefault="001F7151">
            <w:pPr>
              <w:spacing w:after="0" w:line="240" w:lineRule="auto"/>
              <w:jc w:val="both"/>
              <w:rPr>
                <w:rFonts w:ascii="Times New Roman" w:hAnsi="Times New Roman" w:cs="Times New Roman"/>
                <w:sz w:val="24"/>
                <w:szCs w:val="24"/>
              </w:rPr>
            </w:pPr>
          </w:p>
        </w:tc>
        <w:tc>
          <w:tcPr>
            <w:tcW w:w="3970" w:type="dxa"/>
          </w:tcPr>
          <w:p w:rsidR="001F7151" w:rsidRDefault="001F7151" w:rsidP="009E2C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 гг.</w:t>
            </w:r>
          </w:p>
        </w:tc>
        <w:tc>
          <w:tcPr>
            <w:tcW w:w="4032" w:type="dxa"/>
          </w:tcPr>
          <w:p w:rsidR="001F7151" w:rsidRDefault="001F7151">
            <w:pPr>
              <w:spacing w:after="0" w:line="240" w:lineRule="auto"/>
              <w:jc w:val="both"/>
              <w:rPr>
                <w:rFonts w:ascii="Times New Roman" w:hAnsi="Times New Roman" w:cs="Times New Roman"/>
                <w:sz w:val="24"/>
                <w:szCs w:val="24"/>
              </w:rPr>
            </w:pPr>
          </w:p>
        </w:tc>
        <w:tc>
          <w:tcPr>
            <w:tcW w:w="1596" w:type="dxa"/>
          </w:tcPr>
          <w:p w:rsidR="001F7151" w:rsidRDefault="001F7151">
            <w:pPr>
              <w:spacing w:after="0" w:line="240" w:lineRule="auto"/>
              <w:jc w:val="both"/>
              <w:rPr>
                <w:rFonts w:ascii="Times New Roman" w:hAnsi="Times New Roman" w:cs="Times New Roman"/>
                <w:sz w:val="24"/>
                <w:szCs w:val="24"/>
              </w:rPr>
            </w:pPr>
          </w:p>
        </w:tc>
      </w:tr>
      <w:tr w:rsidR="00444A3D">
        <w:tc>
          <w:tcPr>
            <w:tcW w:w="10273" w:type="dxa"/>
            <w:gridSpan w:val="4"/>
          </w:tcPr>
          <w:p w:rsidR="00444A3D" w:rsidRDefault="00B869AC" w:rsidP="00B869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2C63A3">
              <w:rPr>
                <w:rFonts w:ascii="Times New Roman" w:hAnsi="Times New Roman" w:cs="Times New Roman"/>
                <w:b/>
                <w:sz w:val="24"/>
                <w:szCs w:val="24"/>
              </w:rPr>
              <w:t>6. Мероприятия организационного характера</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11551">
              <w:rPr>
                <w:rFonts w:ascii="Times New Roman" w:hAnsi="Times New Roman" w:cs="Times New Roman"/>
                <w:sz w:val="24"/>
                <w:szCs w:val="24"/>
              </w:rPr>
              <w:t>1</w:t>
            </w:r>
          </w:p>
        </w:tc>
        <w:tc>
          <w:tcPr>
            <w:tcW w:w="3970" w:type="dxa"/>
          </w:tcPr>
          <w:p w:rsidR="00444A3D" w:rsidRDefault="008169F5" w:rsidP="009E3730">
            <w:pPr>
              <w:spacing w:after="0" w:line="240" w:lineRule="auto"/>
              <w:rPr>
                <w:rFonts w:ascii="Times New Roman" w:hAnsi="Times New Roman" w:cs="Times New Roman"/>
                <w:sz w:val="24"/>
                <w:szCs w:val="24"/>
              </w:rPr>
            </w:pPr>
            <w:r w:rsidRPr="00031E3B">
              <w:rPr>
                <w:rFonts w:ascii="Times New Roman" w:hAnsi="Times New Roman" w:cs="Times New Roman"/>
                <w:sz w:val="24"/>
                <w:szCs w:val="24"/>
              </w:rPr>
              <w:t xml:space="preserve">Промывка теплопотребляющей установки, включая трубопроводы тепловых сетей (при наличии) и участков тепловых вводов (до вводной запорной арматуры) и границах балансовой принадлежности, оборудования </w:t>
            </w:r>
            <w:r w:rsidRPr="00622494">
              <w:rPr>
                <w:rFonts w:ascii="Times New Roman" w:hAnsi="Times New Roman" w:cs="Times New Roman"/>
                <w:color w:val="000000" w:themeColor="text1"/>
                <w:sz w:val="24"/>
                <w:szCs w:val="24"/>
              </w:rPr>
              <w:t>индивидуальных тепловых пунктов и внутренних систем теплопотребления.</w:t>
            </w:r>
            <w:r w:rsidR="009E3730" w:rsidRPr="00622494">
              <w:rPr>
                <w:rFonts w:ascii="Times New Roman" w:hAnsi="Times New Roman"/>
                <w:color w:val="000000" w:themeColor="text1"/>
                <w:sz w:val="24"/>
                <w:szCs w:val="24"/>
              </w:rPr>
              <w:t xml:space="preserve"> Проведенной в присутствии представителя единой теплоснабжающей организации, в </w:t>
            </w:r>
            <w:r w:rsidR="009E3730" w:rsidRPr="00622494">
              <w:rPr>
                <w:rFonts w:ascii="Times New Roman" w:hAnsi="Times New Roman"/>
                <w:color w:val="000000" w:themeColor="text1"/>
                <w:sz w:val="24"/>
                <w:szCs w:val="24"/>
              </w:rPr>
              <w:lastRenderedPageBreak/>
              <w:t>зону (зоны) деятельности которой входит система (системы) теплоснабжения с составлением акта промывки теплопотребляющей установки.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1.1.1</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CC6CE8">
              <w:rPr>
                <w:rFonts w:ascii="Times New Roman" w:hAnsi="Times New Roman" w:cs="Times New Roman"/>
                <w:sz w:val="24"/>
                <w:szCs w:val="24"/>
              </w:rPr>
              <w:t>2</w:t>
            </w:r>
          </w:p>
          <w:p w:rsidR="00CC6CE8" w:rsidRDefault="00CC6CE8">
            <w:pPr>
              <w:spacing w:after="0" w:line="240" w:lineRule="auto"/>
              <w:jc w:val="both"/>
              <w:rPr>
                <w:rFonts w:ascii="Times New Roman" w:hAnsi="Times New Roman" w:cs="Times New Roman"/>
                <w:sz w:val="24"/>
                <w:szCs w:val="24"/>
              </w:rPr>
            </w:pPr>
          </w:p>
        </w:tc>
        <w:tc>
          <w:tcPr>
            <w:tcW w:w="3970" w:type="dxa"/>
          </w:tcPr>
          <w:p w:rsidR="00444A3D" w:rsidRDefault="008169F5" w:rsidP="000F50B4">
            <w:pPr>
              <w:spacing w:after="0" w:line="240" w:lineRule="auto"/>
              <w:rPr>
                <w:rFonts w:ascii="Times New Roman" w:hAnsi="Times New Roman" w:cs="Times New Roman"/>
                <w:sz w:val="24"/>
                <w:szCs w:val="24"/>
              </w:rPr>
            </w:pPr>
            <w:proofErr w:type="gramStart"/>
            <w:r w:rsidRPr="008169F5">
              <w:rPr>
                <w:rFonts w:ascii="Times New Roman" w:hAnsi="Times New Roman" w:cs="Times New Roman"/>
                <w:sz w:val="24"/>
                <w:szCs w:val="24"/>
              </w:rPr>
              <w:t xml:space="preserve">Наладка режимов потребления тепловой энергии и (или) теплоносителя (в том числе тепловых и гидравлических </w:t>
            </w:r>
            <w:r w:rsidRPr="00622494">
              <w:rPr>
                <w:rFonts w:ascii="Times New Roman" w:hAnsi="Times New Roman" w:cs="Times New Roman"/>
                <w:color w:val="000000" w:themeColor="text1"/>
                <w:sz w:val="24"/>
                <w:szCs w:val="24"/>
              </w:rPr>
              <w:t>режимов) теплового пункта, внутридомовых сетей и теплопотребляюших установок,</w:t>
            </w:r>
            <w:r w:rsidR="009E3730" w:rsidRPr="00622494">
              <w:rPr>
                <w:rFonts w:ascii="Times New Roman" w:eastAsia="Times New Roman" w:hAnsi="Times New Roman" w:cs="Times New Roman"/>
                <w:color w:val="000000" w:themeColor="text1"/>
                <w:sz w:val="24"/>
                <w:szCs w:val="24"/>
                <w:lang w:eastAsia="ru-RU"/>
              </w:rPr>
              <w:t xml:space="preserve"> с составлением акт</w:t>
            </w:r>
            <w:r w:rsidR="000F50B4" w:rsidRPr="00622494">
              <w:rPr>
                <w:rFonts w:ascii="Times New Roman" w:eastAsia="Times New Roman" w:hAnsi="Times New Roman" w:cs="Times New Roman"/>
                <w:color w:val="000000" w:themeColor="text1"/>
                <w:sz w:val="24"/>
                <w:szCs w:val="24"/>
                <w:lang w:eastAsia="ru-RU"/>
              </w:rPr>
              <w:t>а</w:t>
            </w:r>
            <w:r w:rsidR="009E3730" w:rsidRPr="00622494">
              <w:rPr>
                <w:rFonts w:ascii="Times New Roman" w:eastAsia="Times New Roman" w:hAnsi="Times New Roman" w:cs="Times New Roman"/>
                <w:color w:val="000000" w:themeColor="text1"/>
                <w:sz w:val="24"/>
                <w:szCs w:val="24"/>
                <w:lang w:eastAsia="ru-RU"/>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w:t>
            </w:r>
            <w:r w:rsidRPr="00622494">
              <w:rPr>
                <w:rFonts w:ascii="Times New Roman" w:hAnsi="Times New Roman" w:cs="Times New Roman"/>
                <w:color w:val="000000" w:themeColor="text1"/>
                <w:sz w:val="24"/>
                <w:szCs w:val="24"/>
              </w:rPr>
              <w:t xml:space="preserve"> актов об установке и пломбировании дроссельных</w:t>
            </w:r>
            <w:r w:rsidRPr="008169F5">
              <w:rPr>
                <w:rFonts w:ascii="Times New Roman" w:hAnsi="Times New Roman" w:cs="Times New Roman"/>
                <w:sz w:val="24"/>
                <w:szCs w:val="24"/>
              </w:rPr>
              <w:t xml:space="preserve"> (ограничительных) устройств во внутренних системах</w:t>
            </w:r>
            <w:proofErr w:type="gramEnd"/>
            <w:r w:rsidRPr="008169F5">
              <w:rPr>
                <w:rFonts w:ascii="Times New Roman" w:hAnsi="Times New Roman" w:cs="Times New Roman"/>
                <w:sz w:val="24"/>
                <w:szCs w:val="24"/>
              </w:rPr>
              <w:t>, включая элеваторы и шайбы на линиях рециркуляции горячего водоснабжения.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1.1.2</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3</w:t>
            </w:r>
          </w:p>
        </w:tc>
        <w:tc>
          <w:tcPr>
            <w:tcW w:w="3970" w:type="dxa"/>
          </w:tcPr>
          <w:p w:rsidR="00444A3D" w:rsidRPr="00622494" w:rsidRDefault="008169F5">
            <w:pPr>
              <w:spacing w:after="0" w:line="240" w:lineRule="auto"/>
              <w:rPr>
                <w:rFonts w:ascii="Times New Roman" w:hAnsi="Times New Roman" w:cs="Times New Roman"/>
                <w:color w:val="000000" w:themeColor="text1"/>
                <w:sz w:val="24"/>
                <w:szCs w:val="24"/>
              </w:rPr>
            </w:pPr>
            <w:proofErr w:type="gramStart"/>
            <w:r w:rsidRPr="00622494">
              <w:rPr>
                <w:rFonts w:ascii="Times New Roman" w:hAnsi="Times New Roman" w:cs="Times New Roman"/>
                <w:color w:val="000000" w:themeColor="text1"/>
                <w:sz w:val="24"/>
                <w:szCs w:val="24"/>
              </w:rPr>
              <w:t>Проверка (осмотр)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w:t>
            </w:r>
            <w:r w:rsidR="009E3730" w:rsidRPr="00622494">
              <w:rPr>
                <w:rFonts w:ascii="Times New Roman" w:hAnsi="Times New Roman" w:cs="Times New Roman"/>
                <w:color w:val="000000" w:themeColor="text1"/>
                <w:sz w:val="24"/>
                <w:szCs w:val="24"/>
              </w:rPr>
              <w:t>и и теплосетевыми организациями с составлением акта.</w:t>
            </w:r>
            <w:proofErr w:type="gramEnd"/>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1.1.3</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4</w:t>
            </w:r>
          </w:p>
        </w:tc>
        <w:tc>
          <w:tcPr>
            <w:tcW w:w="3970" w:type="dxa"/>
          </w:tcPr>
          <w:p w:rsidR="00444A3D" w:rsidRPr="00622494" w:rsidRDefault="008169F5">
            <w:pPr>
              <w:spacing w:after="0" w:line="240" w:lineRule="auto"/>
              <w:rPr>
                <w:rFonts w:ascii="Times New Roman" w:hAnsi="Times New Roman" w:cs="Times New Roman"/>
                <w:color w:val="000000" w:themeColor="text1"/>
                <w:sz w:val="24"/>
                <w:szCs w:val="24"/>
              </w:rPr>
            </w:pPr>
            <w:r w:rsidRPr="00622494">
              <w:rPr>
                <w:rFonts w:ascii="Times New Roman" w:hAnsi="Times New Roman" w:cs="Times New Roman"/>
                <w:color w:val="000000" w:themeColor="text1"/>
                <w:sz w:val="24"/>
                <w:szCs w:val="24"/>
              </w:rPr>
              <w:t>Организационн</w:t>
            </w:r>
            <w:proofErr w:type="gramStart"/>
            <w:r w:rsidRPr="00622494">
              <w:rPr>
                <w:rFonts w:ascii="Times New Roman" w:hAnsi="Times New Roman" w:cs="Times New Roman"/>
                <w:color w:val="000000" w:themeColor="text1"/>
                <w:sz w:val="24"/>
                <w:szCs w:val="24"/>
              </w:rPr>
              <w:t>о-</w:t>
            </w:r>
            <w:proofErr w:type="gramEnd"/>
            <w:r w:rsidRPr="00622494">
              <w:rPr>
                <w:rFonts w:ascii="Times New Roman" w:hAnsi="Times New Roman" w:cs="Times New Roman"/>
                <w:color w:val="000000" w:themeColor="text1"/>
                <w:sz w:val="24"/>
                <w:szCs w:val="24"/>
              </w:rPr>
              <w:t xml:space="preserve"> 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опасными производственными объектами.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1.1.4</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5</w:t>
            </w:r>
          </w:p>
        </w:tc>
        <w:tc>
          <w:tcPr>
            <w:tcW w:w="3970" w:type="dxa"/>
          </w:tcPr>
          <w:p w:rsidR="00444A3D" w:rsidRDefault="00935D34">
            <w:pPr>
              <w:spacing w:after="0" w:line="240" w:lineRule="auto"/>
              <w:rPr>
                <w:rFonts w:ascii="Times New Roman" w:hAnsi="Times New Roman" w:cs="Times New Roman"/>
                <w:sz w:val="24"/>
                <w:szCs w:val="24"/>
              </w:rPr>
            </w:pPr>
            <w:r w:rsidRPr="00935D34">
              <w:rPr>
                <w:rFonts w:ascii="Times New Roman" w:hAnsi="Times New Roman" w:cs="Times New Roman"/>
                <w:sz w:val="24"/>
                <w:szCs w:val="24"/>
              </w:rPr>
              <w:t xml:space="preserve">Акты о проведении испытаний на </w:t>
            </w:r>
            <w:r w:rsidRPr="00935D34">
              <w:rPr>
                <w:rFonts w:ascii="Times New Roman" w:hAnsi="Times New Roman" w:cs="Times New Roman"/>
                <w:sz w:val="24"/>
                <w:szCs w:val="24"/>
              </w:rPr>
              <w:lastRenderedPageBreak/>
              <w:t>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Приказ 2234 </w:t>
            </w:r>
            <w:r>
              <w:rPr>
                <w:rFonts w:ascii="Times New Roman" w:hAnsi="Times New Roman" w:cs="Times New Roman"/>
                <w:sz w:val="24"/>
                <w:szCs w:val="24"/>
              </w:rPr>
              <w:lastRenderedPageBreak/>
              <w:t>п. 1.1.5</w:t>
            </w:r>
          </w:p>
        </w:tc>
      </w:tr>
      <w:tr w:rsidR="00444A3D">
        <w:tc>
          <w:tcPr>
            <w:tcW w:w="675"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4F0A31">
              <w:rPr>
                <w:rFonts w:ascii="Times New Roman" w:hAnsi="Times New Roman" w:cs="Times New Roman"/>
                <w:sz w:val="24"/>
                <w:szCs w:val="24"/>
              </w:rPr>
              <w:t>6</w:t>
            </w:r>
            <w:r>
              <w:rPr>
                <w:rFonts w:ascii="Times New Roman" w:hAnsi="Times New Roman" w:cs="Times New Roman"/>
                <w:sz w:val="24"/>
                <w:szCs w:val="24"/>
              </w:rPr>
              <w:t>.</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Организационно-распорядительные документы об утверждении перечня производственных инструкций для безопасной эксплуатации оборудования в случае эксплуатации ОПО, разработанного в соответствии с  Правилами промышленной безопасности, и (или) перечня документации эксплуатирующей организации для объектов, не являющихся ОПО.</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1.1.6</w:t>
            </w:r>
          </w:p>
        </w:tc>
      </w:tr>
      <w:tr w:rsidR="00444A3D">
        <w:tc>
          <w:tcPr>
            <w:tcW w:w="675" w:type="dxa"/>
          </w:tcPr>
          <w:p w:rsidR="00444A3D" w:rsidRDefault="00C22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F0A31">
              <w:rPr>
                <w:rFonts w:ascii="Times New Roman" w:hAnsi="Times New Roman" w:cs="Times New Roman"/>
                <w:sz w:val="24"/>
                <w:szCs w:val="24"/>
              </w:rPr>
              <w:t>7</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Эксплуатационные инструкции объектов теплоснабжения и (или) производственные инструкции, разработанные в соответствии с  Правилами промышленной безопасности.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_______20___г. </w:t>
            </w:r>
          </w:p>
          <w:p w:rsidR="00444A3D" w:rsidRDefault="00444A3D">
            <w:pPr>
              <w:spacing w:after="0" w:line="240" w:lineRule="auto"/>
              <w:jc w:val="both"/>
              <w:rPr>
                <w:rFonts w:ascii="Times New Roman" w:hAnsi="Times New Roman" w:cs="Times New Roman"/>
                <w:sz w:val="24"/>
                <w:szCs w:val="24"/>
              </w:rPr>
            </w:pP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1.1.7</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Паспорта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теплопотрсбляюшим установкам, установленным в здании (сооружении)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1.1.8</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w:t>
            </w:r>
            <w:r w:rsidRPr="008169F5">
              <w:rPr>
                <w:rFonts w:ascii="Times New Roman" w:hAnsi="Times New Roman" w:cs="Times New Roman"/>
                <w:sz w:val="24"/>
                <w:szCs w:val="24"/>
              </w:rPr>
              <w:lastRenderedPageBreak/>
              <w:t>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36"/>
                <w:szCs w:val="36"/>
              </w:rPr>
            </w:pPr>
            <w:r>
              <w:rPr>
                <w:rFonts w:ascii="Times New Roman" w:hAnsi="Times New Roman" w:cs="Times New Roman"/>
                <w:sz w:val="24"/>
                <w:szCs w:val="24"/>
              </w:rPr>
              <w:t>по ___________20__г.</w:t>
            </w:r>
          </w:p>
        </w:tc>
        <w:tc>
          <w:tcPr>
            <w:tcW w:w="1596"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1.1.9</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970" w:type="dxa"/>
          </w:tcPr>
          <w:p w:rsidR="00444A3D" w:rsidRDefault="008169F5">
            <w:pPr>
              <w:spacing w:after="0" w:line="240" w:lineRule="auto"/>
              <w:rPr>
                <w:rFonts w:ascii="Times New Roman" w:hAnsi="Times New Roman" w:cs="Times New Roman"/>
                <w:sz w:val="24"/>
                <w:szCs w:val="24"/>
              </w:rPr>
            </w:pPr>
            <w:r w:rsidRPr="008169F5">
              <w:rPr>
                <w:rFonts w:ascii="Times New Roman" w:hAnsi="Times New Roman" w:cs="Times New Roman"/>
                <w:sz w:val="24"/>
                <w:szCs w:val="24"/>
              </w:rPr>
              <w:t>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44A3D"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1.1.10</w:t>
            </w:r>
          </w:p>
        </w:tc>
      </w:tr>
      <w:tr w:rsidR="00444A3D">
        <w:tc>
          <w:tcPr>
            <w:tcW w:w="675" w:type="dxa"/>
          </w:tcPr>
          <w:p w:rsidR="00444A3D" w:rsidRDefault="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p w:rsidR="008169F5" w:rsidRDefault="008169F5">
            <w:pPr>
              <w:spacing w:after="0" w:line="240" w:lineRule="auto"/>
              <w:jc w:val="both"/>
              <w:rPr>
                <w:rFonts w:ascii="Times New Roman" w:hAnsi="Times New Roman" w:cs="Times New Roman"/>
                <w:sz w:val="24"/>
                <w:szCs w:val="24"/>
              </w:rPr>
            </w:pPr>
          </w:p>
        </w:tc>
        <w:tc>
          <w:tcPr>
            <w:tcW w:w="3970" w:type="dxa"/>
          </w:tcPr>
          <w:p w:rsidR="00444A3D" w:rsidRDefault="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Результаты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теплопотребляюших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44A3D" w:rsidRDefault="004F2771">
            <w:pPr>
              <w:spacing w:after="0" w:line="240" w:lineRule="auto"/>
              <w:rPr>
                <w:rFonts w:ascii="Times New Roman" w:hAnsi="Times New Roman" w:cs="Times New Roman"/>
                <w:sz w:val="24"/>
                <w:szCs w:val="24"/>
              </w:rPr>
            </w:pPr>
            <w:r>
              <w:rPr>
                <w:rFonts w:ascii="Times New Roman" w:hAnsi="Times New Roman" w:cs="Times New Roman"/>
                <w:sz w:val="24"/>
                <w:szCs w:val="24"/>
              </w:rPr>
              <w:t>Приказ 2234 п. 1.2.1</w:t>
            </w:r>
          </w:p>
        </w:tc>
      </w:tr>
      <w:tr w:rsidR="00444A3D">
        <w:tc>
          <w:tcPr>
            <w:tcW w:w="675" w:type="dxa"/>
          </w:tcPr>
          <w:p w:rsidR="00444A3D" w:rsidRDefault="002C63A3"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2</w:t>
            </w:r>
          </w:p>
        </w:tc>
        <w:tc>
          <w:tcPr>
            <w:tcW w:w="3970" w:type="dxa"/>
          </w:tcPr>
          <w:p w:rsidR="00444A3D" w:rsidRDefault="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Наличие заключенных договоров теплоснабжения и(или) договоров оказания услуг по поддержанию резервной тепловой мощности</w:t>
            </w:r>
          </w:p>
        </w:tc>
        <w:tc>
          <w:tcPr>
            <w:tcW w:w="4032" w:type="dxa"/>
          </w:tcPr>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44A3D" w:rsidRDefault="002C6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44A3D" w:rsidRDefault="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1.3.1</w:t>
            </w:r>
          </w:p>
        </w:tc>
      </w:tr>
      <w:tr w:rsidR="008169F5">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3</w:t>
            </w:r>
          </w:p>
        </w:tc>
        <w:tc>
          <w:tcPr>
            <w:tcW w:w="3970" w:type="dxa"/>
          </w:tcPr>
          <w:p w:rsidR="008169F5" w:rsidRDefault="008169F5"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Наличие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w:t>
            </w:r>
            <w:r w:rsidRPr="00C72405">
              <w:rPr>
                <w:rFonts w:ascii="Times New Roman" w:hAnsi="Times New Roman" w:cs="Times New Roman"/>
                <w:sz w:val="24"/>
                <w:szCs w:val="24"/>
              </w:rPr>
              <w:br/>
              <w:t>урегулирование с теплоснабжающей организацией порядка погашения всей существующей задолженности.</w:t>
            </w:r>
          </w:p>
        </w:tc>
        <w:tc>
          <w:tcPr>
            <w:tcW w:w="4032"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1.3.2</w:t>
            </w:r>
          </w:p>
        </w:tc>
      </w:tr>
      <w:tr w:rsidR="008169F5">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4F2771">
              <w:rPr>
                <w:rFonts w:ascii="Times New Roman" w:hAnsi="Times New Roman" w:cs="Times New Roman"/>
                <w:sz w:val="24"/>
                <w:szCs w:val="24"/>
              </w:rPr>
              <w:t>4</w:t>
            </w:r>
          </w:p>
        </w:tc>
        <w:tc>
          <w:tcPr>
            <w:tcW w:w="3970" w:type="dxa"/>
          </w:tcPr>
          <w:p w:rsidR="008169F5" w:rsidRDefault="008169F5"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Периодическая проверка узла учета</w:t>
            </w:r>
            <w:r w:rsidR="004F2771" w:rsidRPr="00C72405">
              <w:rPr>
                <w:rFonts w:ascii="Times New Roman" w:hAnsi="Times New Roman" w:cs="Times New Roman"/>
                <w:sz w:val="24"/>
                <w:szCs w:val="24"/>
              </w:rPr>
              <w:t>, Наличие актов разграничения балансовой принадлежности.</w:t>
            </w:r>
          </w:p>
        </w:tc>
        <w:tc>
          <w:tcPr>
            <w:tcW w:w="4032"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1.4.1</w:t>
            </w:r>
          </w:p>
        </w:tc>
      </w:tr>
      <w:tr w:rsidR="008169F5" w:rsidTr="001135E1">
        <w:trPr>
          <w:trHeight w:val="625"/>
        </w:trPr>
        <w:tc>
          <w:tcPr>
            <w:tcW w:w="675" w:type="dxa"/>
          </w:tcPr>
          <w:p w:rsidR="008169F5" w:rsidRDefault="008169F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F2771">
              <w:rPr>
                <w:rFonts w:ascii="Times New Roman" w:hAnsi="Times New Roman" w:cs="Times New Roman"/>
                <w:sz w:val="24"/>
                <w:szCs w:val="24"/>
              </w:rPr>
              <w:t>5</w:t>
            </w:r>
          </w:p>
        </w:tc>
        <w:tc>
          <w:tcPr>
            <w:tcW w:w="3970" w:type="dxa"/>
          </w:tcPr>
          <w:p w:rsidR="008169F5" w:rsidRPr="00622494" w:rsidRDefault="001F5364" w:rsidP="008169F5">
            <w:pPr>
              <w:spacing w:after="0" w:line="240" w:lineRule="auto"/>
              <w:rPr>
                <w:rFonts w:ascii="Times New Roman" w:hAnsi="Times New Roman" w:cs="Times New Roman"/>
                <w:color w:val="000000" w:themeColor="text1"/>
                <w:sz w:val="24"/>
                <w:szCs w:val="24"/>
              </w:rPr>
            </w:pPr>
            <w:r w:rsidRPr="00622494">
              <w:rPr>
                <w:rFonts w:ascii="Times New Roman" w:eastAsia="Times New Roman" w:hAnsi="Times New Roman" w:cs="Times New Roman"/>
                <w:color w:val="000000" w:themeColor="text1"/>
                <w:sz w:val="24"/>
                <w:szCs w:val="24"/>
                <w:lang w:eastAsia="ru-RU"/>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r w:rsidRPr="00622494">
              <w:rPr>
                <w:rFonts w:ascii="Times New Roman" w:hAnsi="Times New Roman" w:cs="Times New Roman"/>
                <w:color w:val="000000" w:themeColor="text1"/>
                <w:sz w:val="24"/>
                <w:szCs w:val="24"/>
              </w:rPr>
              <w:t>.</w:t>
            </w:r>
          </w:p>
        </w:tc>
        <w:tc>
          <w:tcPr>
            <w:tcW w:w="4032" w:type="dxa"/>
          </w:tcPr>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8169F5" w:rsidRDefault="008169F5"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p w:rsidR="008169F5" w:rsidRDefault="008169F5" w:rsidP="008169F5">
            <w:pPr>
              <w:spacing w:after="0" w:line="240" w:lineRule="auto"/>
              <w:jc w:val="both"/>
              <w:rPr>
                <w:rFonts w:ascii="Times New Roman" w:hAnsi="Times New Roman" w:cs="Times New Roman"/>
                <w:sz w:val="24"/>
                <w:szCs w:val="24"/>
              </w:rPr>
            </w:pPr>
          </w:p>
          <w:p w:rsidR="008169F5" w:rsidRPr="002E2315" w:rsidRDefault="008169F5" w:rsidP="008169F5">
            <w:pPr>
              <w:spacing w:after="0" w:line="240" w:lineRule="auto"/>
              <w:jc w:val="both"/>
              <w:rPr>
                <w:rFonts w:ascii="Times New Roman" w:hAnsi="Times New Roman" w:cs="Times New Roman"/>
                <w:sz w:val="24"/>
                <w:szCs w:val="24"/>
              </w:rPr>
            </w:pPr>
          </w:p>
        </w:tc>
        <w:tc>
          <w:tcPr>
            <w:tcW w:w="1596" w:type="dxa"/>
          </w:tcPr>
          <w:p w:rsidR="008169F5" w:rsidRDefault="008169F5" w:rsidP="008169F5">
            <w:pPr>
              <w:spacing w:after="0" w:line="240" w:lineRule="auto"/>
              <w:jc w:val="both"/>
              <w:rPr>
                <w:rFonts w:ascii="Times New Roman" w:hAnsi="Times New Roman" w:cs="Times New Roman"/>
                <w:sz w:val="24"/>
                <w:szCs w:val="24"/>
              </w:rPr>
            </w:pPr>
          </w:p>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1.4.2</w:t>
            </w:r>
          </w:p>
          <w:p w:rsidR="008169F5" w:rsidRDefault="008169F5" w:rsidP="008169F5">
            <w:pPr>
              <w:spacing w:after="0" w:line="240" w:lineRule="auto"/>
              <w:jc w:val="both"/>
              <w:rPr>
                <w:rFonts w:ascii="Times New Roman" w:hAnsi="Times New Roman" w:cs="Times New Roman"/>
                <w:sz w:val="24"/>
                <w:szCs w:val="24"/>
              </w:rPr>
            </w:pPr>
          </w:p>
          <w:p w:rsidR="008169F5" w:rsidRDefault="008169F5" w:rsidP="008169F5">
            <w:pPr>
              <w:spacing w:after="0" w:line="240" w:lineRule="auto"/>
              <w:jc w:val="both"/>
              <w:rPr>
                <w:rFonts w:ascii="Times New Roman" w:hAnsi="Times New Roman" w:cs="Times New Roman"/>
                <w:sz w:val="24"/>
                <w:szCs w:val="24"/>
              </w:rPr>
            </w:pPr>
          </w:p>
        </w:tc>
      </w:tr>
      <w:tr w:rsidR="008169F5" w:rsidTr="001135E1">
        <w:trPr>
          <w:trHeight w:val="625"/>
        </w:trPr>
        <w:tc>
          <w:tcPr>
            <w:tcW w:w="675" w:type="dxa"/>
          </w:tcPr>
          <w:p w:rsidR="008169F5"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3970" w:type="dxa"/>
          </w:tcPr>
          <w:p w:rsidR="008169F5" w:rsidRPr="00C72405" w:rsidRDefault="004F2771" w:rsidP="008169F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Документы о  выполнении работ по подготовке к отопительному периоду теплового контура здания в соответствии с требованиями Правил </w:t>
            </w:r>
          </w:p>
        </w:tc>
        <w:tc>
          <w:tcPr>
            <w:tcW w:w="4032" w:type="dxa"/>
          </w:tcPr>
          <w:p w:rsidR="008169F5" w:rsidRDefault="008169F5" w:rsidP="008169F5">
            <w:pPr>
              <w:spacing w:after="0" w:line="240" w:lineRule="auto"/>
              <w:jc w:val="both"/>
              <w:rPr>
                <w:rFonts w:ascii="Times New Roman" w:hAnsi="Times New Roman" w:cs="Times New Roman"/>
                <w:sz w:val="24"/>
                <w:szCs w:val="24"/>
              </w:rPr>
            </w:pPr>
          </w:p>
        </w:tc>
        <w:tc>
          <w:tcPr>
            <w:tcW w:w="1596" w:type="dxa"/>
          </w:tcPr>
          <w:p w:rsidR="008169F5" w:rsidRDefault="004F2771" w:rsidP="0081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2.1</w:t>
            </w:r>
          </w:p>
        </w:tc>
      </w:tr>
      <w:tr w:rsidR="004F2771" w:rsidTr="001135E1">
        <w:trPr>
          <w:trHeight w:val="625"/>
        </w:trPr>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970" w:type="dxa"/>
          </w:tcPr>
          <w:p w:rsidR="004F2771" w:rsidRPr="00622494" w:rsidRDefault="00622494" w:rsidP="00622494">
            <w:pPr>
              <w:spacing w:after="0" w:line="240" w:lineRule="auto"/>
              <w:rPr>
                <w:rFonts w:ascii="Times New Roman" w:hAnsi="Times New Roman" w:cs="Times New Roman"/>
                <w:sz w:val="24"/>
                <w:szCs w:val="24"/>
              </w:rPr>
            </w:pPr>
            <w:r w:rsidRPr="00622494">
              <w:rPr>
                <w:rFonts w:ascii="Times New Roman" w:hAnsi="Times New Roman" w:cs="Times New Roman"/>
                <w:sz w:val="24"/>
                <w:szCs w:val="24"/>
              </w:rPr>
              <w:t>Акт</w:t>
            </w:r>
            <w:r w:rsidR="004F2771" w:rsidRPr="00622494">
              <w:rPr>
                <w:rFonts w:ascii="Times New Roman" w:hAnsi="Times New Roman" w:cs="Times New Roman"/>
                <w:sz w:val="24"/>
                <w:szCs w:val="24"/>
              </w:rPr>
              <w:t xml:space="preserve">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roofErr w:type="gramStart"/>
            <w:r w:rsidR="004F2771" w:rsidRPr="00622494">
              <w:rPr>
                <w:rFonts w:ascii="Times New Roman" w:hAnsi="Times New Roman" w:cs="Times New Roman"/>
                <w:sz w:val="24"/>
                <w:szCs w:val="24"/>
              </w:rPr>
              <w:t xml:space="preserve"> </w:t>
            </w:r>
            <w:r w:rsidR="00527E39" w:rsidRPr="00622494">
              <w:rPr>
                <w:rFonts w:ascii="Times New Roman" w:hAnsi="Times New Roman" w:cs="Times New Roman"/>
                <w:sz w:val="24"/>
                <w:szCs w:val="24"/>
              </w:rPr>
              <w:t>.</w:t>
            </w:r>
            <w:proofErr w:type="gramEnd"/>
          </w:p>
        </w:tc>
        <w:tc>
          <w:tcPr>
            <w:tcW w:w="4032" w:type="dxa"/>
          </w:tcPr>
          <w:p w:rsidR="004F2771" w:rsidRDefault="004F2771" w:rsidP="004F2771">
            <w:pPr>
              <w:spacing w:after="0" w:line="240" w:lineRule="auto"/>
              <w:jc w:val="both"/>
              <w:rPr>
                <w:rFonts w:ascii="Times New Roman" w:hAnsi="Times New Roman" w:cs="Times New Roman"/>
                <w:sz w:val="24"/>
                <w:szCs w:val="24"/>
              </w:rPr>
            </w:pPr>
          </w:p>
        </w:tc>
        <w:tc>
          <w:tcPr>
            <w:tcW w:w="1596"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2234 п. 2.2</w:t>
            </w:r>
          </w:p>
        </w:tc>
      </w:tr>
      <w:tr w:rsidR="004F2771" w:rsidTr="001135E1">
        <w:trPr>
          <w:trHeight w:val="625"/>
        </w:trPr>
        <w:tc>
          <w:tcPr>
            <w:tcW w:w="675" w:type="dxa"/>
          </w:tcPr>
          <w:p w:rsidR="004F2771" w:rsidRDefault="00C72405"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970" w:type="dxa"/>
          </w:tcPr>
          <w:p w:rsidR="00C72405" w:rsidRPr="00C72405" w:rsidRDefault="00C72405" w:rsidP="00C72405">
            <w:pPr>
              <w:spacing w:after="0" w:line="240" w:lineRule="auto"/>
              <w:rPr>
                <w:rFonts w:ascii="Times New Roman" w:hAnsi="Times New Roman" w:cs="Times New Roman"/>
                <w:sz w:val="24"/>
                <w:szCs w:val="24"/>
              </w:rPr>
            </w:pPr>
            <w:r w:rsidRPr="00C72405">
              <w:rPr>
                <w:rFonts w:ascii="Times New Roman" w:hAnsi="Times New Roman" w:cs="Times New Roman"/>
                <w:sz w:val="24"/>
                <w:szCs w:val="24"/>
              </w:rPr>
              <w:t xml:space="preserve">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
          <w:p w:rsidR="004F2771" w:rsidRPr="00C72405" w:rsidRDefault="004F2771" w:rsidP="004F2771">
            <w:pPr>
              <w:spacing w:after="0" w:line="240" w:lineRule="auto"/>
              <w:rPr>
                <w:rFonts w:ascii="Times New Roman" w:hAnsi="Times New Roman" w:cs="Times New Roman"/>
                <w:sz w:val="24"/>
                <w:szCs w:val="24"/>
              </w:rPr>
            </w:pPr>
          </w:p>
        </w:tc>
        <w:tc>
          <w:tcPr>
            <w:tcW w:w="4032" w:type="dxa"/>
          </w:tcPr>
          <w:p w:rsidR="004F2771" w:rsidRDefault="004F2771" w:rsidP="004F2771">
            <w:pPr>
              <w:spacing w:after="0" w:line="240" w:lineRule="auto"/>
              <w:jc w:val="both"/>
              <w:rPr>
                <w:rFonts w:ascii="Times New Roman" w:hAnsi="Times New Roman" w:cs="Times New Roman"/>
                <w:sz w:val="24"/>
                <w:szCs w:val="24"/>
              </w:rPr>
            </w:pPr>
          </w:p>
        </w:tc>
        <w:tc>
          <w:tcPr>
            <w:tcW w:w="1596" w:type="dxa"/>
          </w:tcPr>
          <w:p w:rsidR="004F2771" w:rsidRDefault="006E711A"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пп.11.3 п.11</w:t>
            </w:r>
          </w:p>
          <w:p w:rsidR="006E711A" w:rsidRDefault="006E711A"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 115</w:t>
            </w:r>
          </w:p>
        </w:tc>
      </w:tr>
      <w:tr w:rsidR="004F2771">
        <w:tc>
          <w:tcPr>
            <w:tcW w:w="10273" w:type="dxa"/>
            <w:gridSpan w:val="4"/>
          </w:tcPr>
          <w:p w:rsidR="004F2771" w:rsidRDefault="004F2771" w:rsidP="004F2771">
            <w:pPr>
              <w:spacing w:after="0" w:line="240" w:lineRule="auto"/>
              <w:jc w:val="center"/>
              <w:rPr>
                <w:rFonts w:ascii="Times New Roman" w:hAnsi="Times New Roman" w:cs="Times New Roman"/>
                <w:b/>
                <w:sz w:val="24"/>
                <w:szCs w:val="24"/>
              </w:rPr>
            </w:pPr>
          </w:p>
          <w:p w:rsidR="004F2771" w:rsidRDefault="004F2771" w:rsidP="004F2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Подготовка к отопительному периоду теплового контура здания </w:t>
            </w: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монтажных (межпанельных) швов</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контурного уплотнителя входных дверей</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36"/>
                <w:szCs w:val="36"/>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rsidTr="00022168">
        <w:trPr>
          <w:trHeight w:val="729"/>
        </w:trPr>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кровли</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оконных блоков на современные энергоэффективные</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и восстановление отделки фасада и цоколя (облицовочных панелей/плит, штукатурного слоя и окрасочного) </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Замена/ремонт заполнений </w:t>
            </w:r>
            <w:r>
              <w:rPr>
                <w:rFonts w:ascii="Times New Roman" w:hAnsi="Times New Roman" w:cs="Times New Roman"/>
                <w:sz w:val="24"/>
                <w:szCs w:val="24"/>
              </w:rPr>
              <w:lastRenderedPageBreak/>
              <w:t>подвальных окон</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8.7</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Восстановление остекления, замена разбитых стекол</w:t>
            </w:r>
          </w:p>
          <w:p w:rsidR="004F2771" w:rsidRDefault="004F2771" w:rsidP="004F2771">
            <w:pPr>
              <w:spacing w:after="0" w:line="240" w:lineRule="auto"/>
              <w:rPr>
                <w:rFonts w:ascii="Times New Roman" w:hAnsi="Times New Roman" w:cs="Times New Roman"/>
                <w:sz w:val="24"/>
                <w:szCs w:val="24"/>
              </w:rPr>
            </w:pP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r w:rsidR="004F2771">
        <w:tc>
          <w:tcPr>
            <w:tcW w:w="675"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970" w:type="dxa"/>
          </w:tcPr>
          <w:p w:rsidR="004F2771" w:rsidRDefault="004F2771" w:rsidP="004F2771">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отмостки</w:t>
            </w:r>
          </w:p>
        </w:tc>
        <w:tc>
          <w:tcPr>
            <w:tcW w:w="4032" w:type="dxa"/>
          </w:tcPr>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_______20___г. </w:t>
            </w:r>
          </w:p>
          <w:p w:rsidR="004F2771" w:rsidRDefault="004F2771" w:rsidP="004F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___________20__г.</w:t>
            </w:r>
          </w:p>
        </w:tc>
        <w:tc>
          <w:tcPr>
            <w:tcW w:w="1596" w:type="dxa"/>
          </w:tcPr>
          <w:p w:rsidR="004F2771" w:rsidRDefault="004F2771" w:rsidP="004F2771">
            <w:pPr>
              <w:spacing w:after="0" w:line="240" w:lineRule="auto"/>
              <w:jc w:val="both"/>
              <w:rPr>
                <w:rFonts w:ascii="Times New Roman" w:hAnsi="Times New Roman" w:cs="Times New Roman"/>
                <w:sz w:val="24"/>
                <w:szCs w:val="24"/>
              </w:rPr>
            </w:pPr>
          </w:p>
        </w:tc>
      </w:tr>
    </w:tbl>
    <w:p w:rsidR="00444A3D" w:rsidRDefault="00444A3D">
      <w:pPr>
        <w:jc w:val="both"/>
        <w:rPr>
          <w:rFonts w:ascii="Times New Roman" w:hAnsi="Times New Roman" w:cs="Times New Roman"/>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Ответственный руководитель                         ___</w:t>
      </w:r>
      <w:r>
        <w:rPr>
          <w:rFonts w:ascii="Times New Roman" w:hAnsi="Times New Roman" w:cs="Times New Roman"/>
          <w:sz w:val="22"/>
          <w:szCs w:val="22"/>
          <w:u w:val="single"/>
        </w:rPr>
        <w:t xml:space="preserve">              ______           </w:t>
      </w:r>
      <w:r>
        <w:rPr>
          <w:rFonts w:ascii="Times New Roman" w:hAnsi="Times New Roman" w:cs="Times New Roman"/>
          <w:sz w:val="22"/>
          <w:szCs w:val="22"/>
        </w:rPr>
        <w:t>___________________________</w:t>
      </w:r>
    </w:p>
    <w:p w:rsidR="00444A3D" w:rsidRDefault="002C63A3">
      <w:pPr>
        <w:pStyle w:val="ConsPlusNonformat"/>
        <w:ind w:left="3540"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наименование обслуживающей организации  или собственника здания</w:t>
      </w:r>
      <w:r>
        <w:rPr>
          <w:rFonts w:ascii="Times New Roman" w:hAnsi="Times New Roman" w:cs="Times New Roman"/>
        </w:rPr>
        <w:t>)</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___</w:t>
      </w:r>
      <w:r w:rsidR="00322738">
        <w:rPr>
          <w:rFonts w:ascii="Times New Roman" w:hAnsi="Times New Roman" w:cs="Times New Roman"/>
          <w:sz w:val="22"/>
          <w:szCs w:val="22"/>
        </w:rPr>
        <w:t>______________</w:t>
      </w:r>
      <w:r>
        <w:rPr>
          <w:rFonts w:ascii="Times New Roman" w:hAnsi="Times New Roman" w:cs="Times New Roman"/>
          <w:sz w:val="22"/>
          <w:szCs w:val="22"/>
        </w:rPr>
        <w:t xml:space="preserve">  </w:t>
      </w:r>
      <w:r w:rsidR="00322738">
        <w:rPr>
          <w:rFonts w:ascii="Times New Roman" w:hAnsi="Times New Roman" w:cs="Times New Roman"/>
          <w:sz w:val="22"/>
          <w:szCs w:val="22"/>
        </w:rPr>
        <w:t xml:space="preserve">            </w:t>
      </w:r>
      <w:r>
        <w:rPr>
          <w:rFonts w:ascii="Times New Roman" w:hAnsi="Times New Roman" w:cs="Times New Roman"/>
          <w:sz w:val="22"/>
          <w:szCs w:val="22"/>
        </w:rPr>
        <w:t xml:space="preserve">___________________  </w:t>
      </w:r>
      <w:r w:rsidR="00322738">
        <w:rPr>
          <w:rFonts w:ascii="Times New Roman" w:hAnsi="Times New Roman" w:cs="Times New Roman"/>
          <w:sz w:val="22"/>
          <w:szCs w:val="22"/>
        </w:rPr>
        <w:t xml:space="preserve">   </w:t>
      </w:r>
      <w:r>
        <w:rPr>
          <w:rFonts w:ascii="Times New Roman" w:hAnsi="Times New Roman" w:cs="Times New Roman"/>
          <w:sz w:val="22"/>
          <w:szCs w:val="22"/>
        </w:rPr>
        <w:t>___________________</w:t>
      </w:r>
    </w:p>
    <w:p w:rsidR="00444A3D" w:rsidRDefault="002C63A3">
      <w:pPr>
        <w:pStyle w:val="ConsPlusNonformat"/>
        <w:jc w:val="both"/>
        <w:rPr>
          <w:rFonts w:ascii="Times New Roman" w:hAnsi="Times New Roman" w:cs="Times New Roman"/>
          <w:sz w:val="18"/>
          <w:szCs w:val="18"/>
        </w:rPr>
      </w:pPr>
      <w:r>
        <w:rPr>
          <w:rFonts w:ascii="Times New Roman" w:hAnsi="Times New Roman" w:cs="Times New Roman"/>
          <w:sz w:val="22"/>
          <w:szCs w:val="22"/>
        </w:rPr>
        <w:t xml:space="preserve">       </w:t>
      </w:r>
      <w:r>
        <w:rPr>
          <w:rFonts w:ascii="Times New Roman" w:hAnsi="Times New Roman" w:cs="Times New Roman"/>
          <w:sz w:val="18"/>
          <w:szCs w:val="18"/>
        </w:rPr>
        <w:t xml:space="preserve">(должность)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(фамилия, инициалы)</w:t>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18"/>
          <w:szCs w:val="18"/>
        </w:rPr>
      </w:pPr>
    </w:p>
    <w:p w:rsidR="00444A3D" w:rsidRDefault="002C63A3">
      <w:pPr>
        <w:pStyle w:val="ConsPlusNonformat"/>
        <w:jc w:val="both"/>
        <w:rPr>
          <w:rFonts w:ascii="Times New Roman" w:hAnsi="Times New Roman" w:cs="Times New Roman"/>
          <w:sz w:val="22"/>
          <w:szCs w:val="22"/>
          <w:u w:val="single"/>
        </w:rPr>
      </w:pPr>
      <w:r>
        <w:rPr>
          <w:rFonts w:ascii="Times New Roman" w:hAnsi="Times New Roman" w:cs="Times New Roman"/>
          <w:sz w:val="22"/>
          <w:szCs w:val="22"/>
        </w:rPr>
        <w:t xml:space="preserve">    </w:t>
      </w:r>
      <w:r>
        <w:rPr>
          <w:rFonts w:ascii="Times New Roman" w:hAnsi="Times New Roman" w:cs="Times New Roman"/>
          <w:sz w:val="18"/>
          <w:szCs w:val="18"/>
        </w:rPr>
        <w:t>Место печати</w:t>
      </w:r>
      <w:r>
        <w:rPr>
          <w:rFonts w:ascii="Times New Roman" w:hAnsi="Times New Roman" w:cs="Times New Roman"/>
          <w:sz w:val="22"/>
          <w:szCs w:val="22"/>
        </w:rPr>
        <w:t xml:space="preserve">                             </w:t>
      </w:r>
      <w:r>
        <w:rPr>
          <w:rFonts w:ascii="Times New Roman" w:hAnsi="Times New Roman" w:cs="Times New Roman"/>
          <w:sz w:val="22"/>
          <w:szCs w:val="22"/>
          <w:u w:val="single"/>
        </w:rPr>
        <w:t>«____»            _______ 20__ года</w:t>
      </w:r>
    </w:p>
    <w:p w:rsidR="00444A3D" w:rsidRDefault="00444A3D">
      <w:pPr>
        <w:pStyle w:val="ConsPlusNonformat"/>
        <w:jc w:val="both"/>
        <w:rPr>
          <w:rFonts w:ascii="Times New Roman" w:hAnsi="Times New Roman" w:cs="Times New Roman"/>
          <w:sz w:val="22"/>
          <w:szCs w:val="22"/>
          <w:u w:val="single"/>
        </w:rPr>
      </w:pPr>
    </w:p>
    <w:p w:rsidR="00444A3D" w:rsidRDefault="00444A3D">
      <w:pPr>
        <w:pStyle w:val="ConsPlusNonformat"/>
        <w:jc w:val="both"/>
        <w:rPr>
          <w:rFonts w:ascii="Times New Roman" w:hAnsi="Times New Roman" w:cs="Times New Roman"/>
          <w:sz w:val="22"/>
          <w:szCs w:val="22"/>
        </w:rPr>
      </w:pPr>
    </w:p>
    <w:p w:rsidR="00444A3D" w:rsidRDefault="00D20E87">
      <w:pPr>
        <w:pStyle w:val="ConsPlusNonformat"/>
        <w:jc w:val="both"/>
        <w:rPr>
          <w:rFonts w:ascii="Times New Roman" w:hAnsi="Times New Roman" w:cs="Times New Roman"/>
          <w:sz w:val="22"/>
          <w:szCs w:val="22"/>
        </w:rPr>
      </w:pPr>
      <w:r>
        <w:rPr>
          <w:rFonts w:ascii="Times New Roman" w:hAnsi="Times New Roman" w:cs="Times New Roman"/>
          <w:sz w:val="22"/>
          <w:szCs w:val="22"/>
        </w:rPr>
        <w:t>Представители собственников объекта теплоснабжения,  теплопотребляющей установки (совет дома):</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1. </w:t>
      </w:r>
      <w:r>
        <w:rPr>
          <w:rFonts w:ascii="Times New Roman" w:hAnsi="Times New Roman" w:cs="Times New Roman"/>
          <w:sz w:val="22"/>
          <w:szCs w:val="22"/>
          <w:u w:val="single"/>
        </w:rPr>
        <w:t>___________________________</w:t>
      </w:r>
      <w:r>
        <w:rPr>
          <w:rFonts w:ascii="Times New Roman" w:hAnsi="Times New Roman" w:cs="Times New Roman"/>
          <w:sz w:val="22"/>
          <w:szCs w:val="22"/>
        </w:rPr>
        <w:t>___________________    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18"/>
          <w:szCs w:val="18"/>
        </w:rPr>
        <w:t>(фамилия, имя, отчество)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2. </w:t>
      </w:r>
      <w:r>
        <w:rPr>
          <w:rFonts w:ascii="Times New Roman" w:hAnsi="Times New Roman" w:cs="Times New Roman"/>
          <w:sz w:val="22"/>
          <w:szCs w:val="22"/>
          <w:u w:val="single"/>
        </w:rPr>
        <w:t xml:space="preserve">_________________________ </w:t>
      </w:r>
      <w:r>
        <w:rPr>
          <w:rFonts w:ascii="Times New Roman" w:hAnsi="Times New Roman" w:cs="Times New Roman"/>
          <w:sz w:val="22"/>
          <w:szCs w:val="22"/>
        </w:rPr>
        <w:t>____________________    ___________________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18"/>
          <w:szCs w:val="18"/>
        </w:rPr>
        <w:t xml:space="preserve"> (фамилия, имя, отчество)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w:t>
      </w:r>
    </w:p>
    <w:p w:rsidR="00444A3D" w:rsidRDefault="00444A3D">
      <w:pPr>
        <w:pStyle w:val="ConsPlusNonformat"/>
        <w:jc w:val="both"/>
        <w:rPr>
          <w:rFonts w:ascii="Times New Roman" w:hAnsi="Times New Roman" w:cs="Times New Roman"/>
          <w:sz w:val="22"/>
          <w:szCs w:val="22"/>
        </w:rPr>
      </w:pPr>
    </w:p>
    <w:p w:rsidR="00444A3D" w:rsidRDefault="002C63A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3. </w:t>
      </w:r>
      <w:r>
        <w:rPr>
          <w:rFonts w:ascii="Times New Roman" w:hAnsi="Times New Roman" w:cs="Times New Roman"/>
          <w:sz w:val="22"/>
          <w:szCs w:val="22"/>
          <w:u w:val="single"/>
        </w:rPr>
        <w:t xml:space="preserve">_________________________ </w:t>
      </w:r>
      <w:r>
        <w:rPr>
          <w:rFonts w:ascii="Times New Roman" w:hAnsi="Times New Roman" w:cs="Times New Roman"/>
          <w:sz w:val="22"/>
          <w:szCs w:val="22"/>
        </w:rPr>
        <w:t>____________________    ___________________</w:t>
      </w:r>
    </w:p>
    <w:p w:rsidR="00444A3D" w:rsidRDefault="002C63A3">
      <w:pPr>
        <w:pStyle w:val="ConsPlusNonformat"/>
        <w:ind w:firstLine="708"/>
        <w:jc w:val="both"/>
        <w:rPr>
          <w:rFonts w:ascii="Times New Roman" w:hAnsi="Times New Roman" w:cs="Times New Roman"/>
          <w:sz w:val="18"/>
          <w:szCs w:val="18"/>
        </w:rPr>
      </w:pPr>
      <w:r>
        <w:rPr>
          <w:rFonts w:ascii="Times New Roman" w:hAnsi="Times New Roman" w:cs="Times New Roman"/>
          <w:sz w:val="22"/>
          <w:szCs w:val="22"/>
        </w:rPr>
        <w:t xml:space="preserve"> </w:t>
      </w:r>
      <w:r>
        <w:rPr>
          <w:rFonts w:ascii="Times New Roman" w:hAnsi="Times New Roman" w:cs="Times New Roman"/>
          <w:sz w:val="18"/>
          <w:szCs w:val="18"/>
        </w:rPr>
        <w:t xml:space="preserve">(фамилия, имя, отчество)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p>
    <w:p w:rsidR="00444A3D" w:rsidRDefault="00444A3D">
      <w:pPr>
        <w:pStyle w:val="ConsPlusNonformat"/>
        <w:jc w:val="both"/>
        <w:rPr>
          <w:rFonts w:ascii="Times New Roman" w:hAnsi="Times New Roman" w:cs="Times New Roman"/>
          <w:sz w:val="22"/>
          <w:szCs w:val="22"/>
        </w:rPr>
      </w:pPr>
    </w:p>
    <w:p w:rsidR="00444A3D" w:rsidRDefault="00444A3D" w:rsidP="002C63A3">
      <w:pPr>
        <w:rPr>
          <w:rFonts w:ascii="Times New Roman" w:hAnsi="Times New Roman" w:cs="Times New Roman"/>
          <w:sz w:val="18"/>
          <w:szCs w:val="18"/>
        </w:rPr>
      </w:pPr>
      <w:bookmarkStart w:id="0" w:name="_GoBack"/>
      <w:bookmarkEnd w:id="0"/>
    </w:p>
    <w:sectPr w:rsidR="00444A3D" w:rsidSect="002D5638">
      <w:footerReference w:type="default" r:id="rId7"/>
      <w:pgSz w:w="11906" w:h="16838"/>
      <w:pgMar w:top="91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6C3" w:rsidRDefault="008146C3">
      <w:pPr>
        <w:spacing w:line="240" w:lineRule="auto"/>
      </w:pPr>
      <w:r>
        <w:separator/>
      </w:r>
    </w:p>
  </w:endnote>
  <w:endnote w:type="continuationSeparator" w:id="0">
    <w:p w:rsidR="008146C3" w:rsidRDefault="008146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3D" w:rsidRDefault="00165A90">
    <w:pPr>
      <w:pStyle w:val="a4"/>
    </w:pPr>
    <w:r>
      <w:rPr>
        <w:noProof/>
        <w:lang w:eastAsia="ru-RU"/>
      </w:rPr>
      <w:pict>
        <v:shapetype id="_x0000_t202" coordsize="21600,21600" o:spt="202" path="m,l,21600r21600,l21600,xe">
          <v:stroke joinstyle="miter"/>
          <v:path gradientshapeok="t" o:connecttype="rect"/>
        </v:shapetype>
        <v:shape id="Текстовое поле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HbFgMAAN4GAAAOAAAAZHJzL2Uyb0RvYy54bWysVd1u0zAUvkfiHSzfZ0m6rEujpVPXrAhp&#10;YhMDce06zhrh2JHt9QfEBTwKj4C0G5DgFbo34thN0m4MiQEXcU58fnzOdz6fHB0vK47mTOlSihSH&#10;ewFGTFCZl+Iqxa9fTbwYI22IyAmXgqV4xTQ+Hj59crSoE9aTM8lzphAEETpZ1CmeGVMnvq/pjFVE&#10;78maCVAWUlXEwKe68nNFFhC94n4vCPr+Qqq8VpIyrWE32yjx0MUvCkbNeVFoZhBPMeRm3KrcOrWr&#10;PzwiyZUi9aykTRrkL7KoSCng0C5URgxB16r8JVRVUiW1LMwelZUvi6KkzNUA1YTBvWouZ6RmrhYA&#10;R9cdTPr/haUv5hcKlTn0DiNBKmjR+vP6Zv319uPtp/X39Rd4btD6B7y+gRBawBa1TsDvsgZPszyR&#10;S+vc7GvYtDgsC1XZN1SIQA/Qrzq42dIgap3iXhwHoKKgaz8gjr91r5U2z5iskBVSrKCfDmYyP9Nm&#10;Y9qa2NOEnJScwz5JuECLFPf3DwLn0GkgOBfWALKAGI206dX7QTA4jU/jyIt6/VMvCrLMG03Gkdef&#10;hIcH2X42HmfhBxsvjJJZmedM2PNa3oTRn/WlYfCm4x1ztORlbsPZlBz/2ZgrNCfAXG4cwJD7jpV/&#10;NwuHGxR1r6KwFwUnvYE36ceHXjSJDrzBYRB7QTg4GfSDaBBlk7sVnZWC/XtFd8DfSZoktl9dYVNO&#10;6FvLnd+WZtPZlgZmbd98S8MN3ZxkVhwMbXdfsgIY7Vj3AJaEUiY6PJ21tSoA+cc4NvYObTdnHuPM&#10;Wg93shSmc65KIZVj7D0K5G9bChQbewBlp24rmuV0CVBacSrzFdxOJeHSwAXTNZ2UgPsZ0eaCKJhw&#10;sAlT25zDUnAJN0U2EkYzqd49tG/tgeCgxWgBEzPFAkY6Rvy5gIEEAU0rqFaYtoK4rsYSiAxDBnJx&#10;Ijgow1uxULJ6A6N8ZM8AFREUTkqxacWx2Uxt+BVQNho5IxihNTFn4rKmNrRrdj26NjAF3HDYItGA&#10;BUPUcakZ+HZK7347q+1vafgTAAD//wMAUEsDBBQABgAIAAAAIQDnKoq81gAAAAUBAAAPAAAAZHJz&#10;L2Rvd25yZXYueG1sTI9BS8NAEIXvQv/DMgVvdmMPksRsipZ66UVaBa/T7JgEd2dDdpvGf+8ogl6G&#10;ebzhvW+qzeydmmiMfWADt6sMFHETbM+tgdeXp5scVEzIFl1gMvBJETb14qrC0oYLH2g6plZJCMcS&#10;DXQpDaXWsenIY1yFgVi89zB6TCLHVtsRLxLunV5n2Z322LM0dDjQtqPm43j20rt3b1Mo0qHR084+&#10;znnBz/vCmOvl/HAPKtGc/o7hG1/QoRamUzizjcoZkEfSzxRvneciT7+Lriv9n77+AgAA//8DAFBL&#10;AQItABQABgAIAAAAIQC2gziS/gAAAOEBAAATAAAAAAAAAAAAAAAAAAAAAABbQ29udGVudF9UeXBl&#10;c10ueG1sUEsBAi0AFAAGAAgAAAAhADj9If/WAAAAlAEAAAsAAAAAAAAAAAAAAAAALwEAAF9yZWxz&#10;Ly5yZWxzUEsBAi0AFAAGAAgAAAAhAGYewdsWAwAA3gYAAA4AAAAAAAAAAAAAAAAALgIAAGRycy9l&#10;Mm9Eb2MueG1sUEsBAi0AFAAGAAgAAAAhAOcqirzWAAAABQEAAA8AAAAAAAAAAAAAAAAAcAUAAGRy&#10;cy9kb3ducmV2LnhtbFBLBQYAAAAABAAEAPMAAABzBgAAAAA=&#10;" filled="f" fillcolor="white [3201]" stroked="f" strokeweight=".5pt">
          <v:textbox style="mso-fit-shape-to-text:t" inset="0,0,0,0">
            <w:txbxContent>
              <w:p w:rsidR="00444A3D" w:rsidRDefault="00165A90">
                <w:pPr>
                  <w:pStyle w:val="a4"/>
                </w:pPr>
                <w:r>
                  <w:fldChar w:fldCharType="begin"/>
                </w:r>
                <w:r w:rsidR="002C63A3">
                  <w:instrText xml:space="preserve"> PAGE  \* MERGEFORMAT </w:instrText>
                </w:r>
                <w:r>
                  <w:fldChar w:fldCharType="separate"/>
                </w:r>
                <w:r w:rsidR="001F7151">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6C3" w:rsidRDefault="008146C3">
      <w:pPr>
        <w:spacing w:after="0"/>
      </w:pPr>
      <w:r>
        <w:separator/>
      </w:r>
    </w:p>
  </w:footnote>
  <w:footnote w:type="continuationSeparator" w:id="0">
    <w:p w:rsidR="008146C3" w:rsidRDefault="008146C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doNotExpandShiftReturn/>
    <w:useFELayout/>
  </w:compat>
  <w:rsids>
    <w:rsidRoot w:val="002C39E5"/>
    <w:rsid w:val="00022168"/>
    <w:rsid w:val="00031E3B"/>
    <w:rsid w:val="000E65FA"/>
    <w:rsid w:val="000F2FA3"/>
    <w:rsid w:val="000F50B4"/>
    <w:rsid w:val="001135E1"/>
    <w:rsid w:val="00147A86"/>
    <w:rsid w:val="00165A90"/>
    <w:rsid w:val="001F5364"/>
    <w:rsid w:val="001F7151"/>
    <w:rsid w:val="00200847"/>
    <w:rsid w:val="002521D9"/>
    <w:rsid w:val="002564A9"/>
    <w:rsid w:val="00256E66"/>
    <w:rsid w:val="002C39E5"/>
    <w:rsid w:val="002C47B6"/>
    <w:rsid w:val="002C63A3"/>
    <w:rsid w:val="002D5638"/>
    <w:rsid w:val="002E2315"/>
    <w:rsid w:val="00311551"/>
    <w:rsid w:val="00320145"/>
    <w:rsid w:val="00322738"/>
    <w:rsid w:val="003F6D06"/>
    <w:rsid w:val="0044384E"/>
    <w:rsid w:val="00444726"/>
    <w:rsid w:val="00444A3D"/>
    <w:rsid w:val="004B4FD0"/>
    <w:rsid w:val="004F0A31"/>
    <w:rsid w:val="004F2771"/>
    <w:rsid w:val="00527E39"/>
    <w:rsid w:val="00547894"/>
    <w:rsid w:val="00590118"/>
    <w:rsid w:val="005920D8"/>
    <w:rsid w:val="00622494"/>
    <w:rsid w:val="00640C08"/>
    <w:rsid w:val="0069494C"/>
    <w:rsid w:val="006A0DDD"/>
    <w:rsid w:val="006D3D06"/>
    <w:rsid w:val="006E711A"/>
    <w:rsid w:val="00735873"/>
    <w:rsid w:val="008146C3"/>
    <w:rsid w:val="008169F5"/>
    <w:rsid w:val="008B575A"/>
    <w:rsid w:val="008B7D8D"/>
    <w:rsid w:val="009053B0"/>
    <w:rsid w:val="00911067"/>
    <w:rsid w:val="00935D34"/>
    <w:rsid w:val="009E3730"/>
    <w:rsid w:val="009E492A"/>
    <w:rsid w:val="00AD3D4E"/>
    <w:rsid w:val="00B55BE2"/>
    <w:rsid w:val="00B869AC"/>
    <w:rsid w:val="00BC14B3"/>
    <w:rsid w:val="00C066C6"/>
    <w:rsid w:val="00C22E8A"/>
    <w:rsid w:val="00C649F6"/>
    <w:rsid w:val="00C72405"/>
    <w:rsid w:val="00CC6CE8"/>
    <w:rsid w:val="00CF478E"/>
    <w:rsid w:val="00D20E87"/>
    <w:rsid w:val="00DA7451"/>
    <w:rsid w:val="00DC7E8E"/>
    <w:rsid w:val="00E90DEB"/>
    <w:rsid w:val="00F92072"/>
    <w:rsid w:val="00FB102C"/>
    <w:rsid w:val="182C776A"/>
    <w:rsid w:val="533861DB"/>
    <w:rsid w:val="7FCA6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638"/>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rsid w:val="002D5638"/>
    <w:pPr>
      <w:tabs>
        <w:tab w:val="center" w:pos="4153"/>
        <w:tab w:val="right" w:pos="8306"/>
      </w:tabs>
    </w:pPr>
  </w:style>
  <w:style w:type="paragraph" w:styleId="a4">
    <w:name w:val="footer"/>
    <w:basedOn w:val="a"/>
    <w:uiPriority w:val="99"/>
    <w:semiHidden/>
    <w:unhideWhenUsed/>
    <w:rsid w:val="002D5638"/>
    <w:pPr>
      <w:tabs>
        <w:tab w:val="center" w:pos="4153"/>
        <w:tab w:val="right" w:pos="8306"/>
      </w:tabs>
    </w:pPr>
  </w:style>
  <w:style w:type="table" w:styleId="a5">
    <w:name w:val="Table Grid"/>
    <w:basedOn w:val="a1"/>
    <w:uiPriority w:val="59"/>
    <w:rsid w:val="002D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D5638"/>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igoshina-av</cp:lastModifiedBy>
  <cp:revision>4</cp:revision>
  <dcterms:created xsi:type="dcterms:W3CDTF">2026-03-03T06:10:00Z</dcterms:created>
  <dcterms:modified xsi:type="dcterms:W3CDTF">2026-03-03T06:53:00Z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2F1EC9E67575454D8377C28E69A197EC_12</vt:lpwstr>
  </property>
</Properties>
</file>